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STU: Corporate Governance report (</w:t>
      </w:r>
      <w:r w:rsidR="00951F6D" w:rsidRPr="0001527C">
        <w:rPr>
          <w:rFonts w:cs="Arial"/>
          <w:b/>
          <w:bCs/>
          <w:szCs w:val="20"/>
        </w:rPr>
        <w:t>2014</w:t>
      </w:r>
      <w:r w:rsidRPr="0001527C">
        <w:rPr>
          <w:rFonts w:cs="Arial"/>
          <w:b/>
          <w:bCs/>
          <w:szCs w:val="20"/>
        </w:rPr>
        <w:t>)</w:t>
      </w:r>
      <w:r w:rsidRPr="0001527C">
        <w:rPr>
          <w:rFonts w:cs="Arial"/>
          <w:b/>
          <w:bCs/>
          <w:szCs w:val="20"/>
        </w:rPr>
        <w:br/>
        <w:t> </w:t>
      </w:r>
    </w:p>
    <w:p w:rsidR="0004443D" w:rsidRPr="0001527C" w:rsidRDefault="0004443D" w:rsidP="0004443D">
      <w:pPr>
        <w:jc w:val="center"/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CORPORATE GOVERNANCE</w:t>
      </w:r>
      <w:r w:rsidR="002758A4">
        <w:rPr>
          <w:rFonts w:cs="Arial"/>
          <w:b/>
        </w:rPr>
        <w:t xml:space="preserve"> REPORT</w:t>
      </w:r>
    </w:p>
    <w:p w:rsidR="0004443D" w:rsidRPr="0001527C" w:rsidRDefault="0004443D" w:rsidP="0004443D">
      <w:pPr>
        <w:jc w:val="center"/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(</w:t>
      </w:r>
      <w:r w:rsidR="00951F6D" w:rsidRPr="0001527C">
        <w:rPr>
          <w:rFonts w:cs="Arial"/>
          <w:b/>
          <w:bCs/>
          <w:szCs w:val="20"/>
        </w:rPr>
        <w:t>2014</w:t>
      </w:r>
      <w:r w:rsidRPr="0001527C">
        <w:rPr>
          <w:rFonts w:cs="Arial"/>
          <w:b/>
          <w:bCs/>
          <w:szCs w:val="20"/>
        </w:rPr>
        <w:t>)</w:t>
      </w:r>
    </w:p>
    <w:p w:rsidR="0004443D" w:rsidRPr="0001527C" w:rsidRDefault="0004443D" w:rsidP="0004443D">
      <w:pPr>
        <w:rPr>
          <w:rFonts w:cs="Arial"/>
          <w:szCs w:val="20"/>
        </w:rPr>
      </w:pP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            </w:t>
      </w:r>
      <w:r w:rsidRPr="0001527C">
        <w:rPr>
          <w:rFonts w:cs="Arial"/>
          <w:szCs w:val="20"/>
        </w:rPr>
        <w:t>Company: </w:t>
      </w:r>
      <w:r w:rsidR="00A4685D" w:rsidRPr="0001527C">
        <w:rPr>
          <w:rFonts w:cs="Arial"/>
          <w:szCs w:val="20"/>
        </w:rPr>
        <w:tab/>
      </w:r>
      <w:r w:rsidR="00426B52">
        <w:rPr>
          <w:rFonts w:cs="Arial"/>
          <w:szCs w:val="20"/>
        </w:rPr>
        <w:t>Son Tay Urban Construction a</w:t>
      </w:r>
      <w:r w:rsidR="00D66354" w:rsidRPr="0001527C">
        <w:rPr>
          <w:rFonts w:cs="Arial"/>
          <w:szCs w:val="20"/>
        </w:rPr>
        <w:t>nd Environment JSC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szCs w:val="20"/>
        </w:rPr>
        <w:t xml:space="preserve">            Address: </w:t>
      </w:r>
      <w:r w:rsidR="00A4685D" w:rsidRPr="0001527C">
        <w:rPr>
          <w:rFonts w:cs="Arial"/>
          <w:szCs w:val="20"/>
        </w:rPr>
        <w:tab/>
      </w:r>
      <w:r w:rsidRPr="0001527C">
        <w:rPr>
          <w:rFonts w:cs="Arial"/>
          <w:szCs w:val="20"/>
        </w:rPr>
        <w:t>02 Phung Hung, Ngo Quyen, Son Tay, Hanoi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szCs w:val="20"/>
        </w:rPr>
        <w:t xml:space="preserve">            Tel.: </w:t>
      </w:r>
      <w:r w:rsidR="00A4685D" w:rsidRPr="0001527C">
        <w:rPr>
          <w:rFonts w:cs="Arial"/>
          <w:szCs w:val="20"/>
        </w:rPr>
        <w:tab/>
      </w:r>
      <w:r w:rsidR="00A4685D" w:rsidRPr="0001527C">
        <w:rPr>
          <w:rFonts w:cs="Arial"/>
          <w:szCs w:val="20"/>
        </w:rPr>
        <w:tab/>
      </w:r>
      <w:r w:rsidRPr="0001527C">
        <w:rPr>
          <w:rFonts w:cs="Arial"/>
          <w:szCs w:val="20"/>
        </w:rPr>
        <w:t>0433834530                                   Fax: 0433832183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szCs w:val="20"/>
        </w:rPr>
        <w:t xml:space="preserve">            Email: </w:t>
      </w:r>
      <w:r w:rsidR="00A4685D" w:rsidRPr="0001527C">
        <w:rPr>
          <w:rFonts w:cs="Arial"/>
          <w:szCs w:val="20"/>
        </w:rPr>
        <w:tab/>
      </w:r>
      <w:r w:rsidR="00A4685D" w:rsidRPr="0001527C">
        <w:rPr>
          <w:rFonts w:cs="Arial"/>
          <w:szCs w:val="20"/>
        </w:rPr>
        <w:tab/>
      </w:r>
      <w:r w:rsidRPr="0001527C">
        <w:rPr>
          <w:rFonts w:cs="Arial"/>
          <w:szCs w:val="20"/>
        </w:rPr>
        <w:t>dothisontay@gmail.com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szCs w:val="20"/>
        </w:rPr>
        <w:t>            Charter capital: VND 18,760,000,000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szCs w:val="20"/>
        </w:rPr>
        <w:t xml:space="preserve">            Stock code: </w:t>
      </w:r>
      <w:r w:rsidR="00A4685D" w:rsidRPr="0001527C">
        <w:rPr>
          <w:rFonts w:cs="Arial"/>
          <w:szCs w:val="20"/>
        </w:rPr>
        <w:tab/>
      </w:r>
      <w:r w:rsidRPr="0001527C">
        <w:rPr>
          <w:rFonts w:cs="Arial"/>
          <w:szCs w:val="20"/>
        </w:rPr>
        <w:t>STU</w:t>
      </w:r>
    </w:p>
    <w:p w:rsidR="0004443D" w:rsidRPr="0001527C" w:rsidRDefault="0004443D" w:rsidP="00A4685D">
      <w:pPr>
        <w:spacing w:line="360" w:lineRule="auto"/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I. BOD Activities (</w:t>
      </w:r>
      <w:r w:rsidR="00951F6D" w:rsidRPr="0001527C">
        <w:rPr>
          <w:rFonts w:cs="Arial"/>
          <w:b/>
          <w:bCs/>
          <w:szCs w:val="20"/>
        </w:rPr>
        <w:t>2014</w:t>
      </w:r>
      <w:r w:rsidRPr="0001527C">
        <w:rPr>
          <w:rFonts w:cs="Arial"/>
          <w:b/>
          <w:bCs/>
          <w:szCs w:val="20"/>
        </w:rPr>
        <w:t>)</w:t>
      </w:r>
    </w:p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  <w:lang w:val="nl-NL"/>
        </w:rPr>
        <w:t>Meetings:</w:t>
      </w:r>
    </w:p>
    <w:tbl>
      <w:tblPr>
        <w:tblW w:w="0" w:type="auto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612"/>
        <w:gridCol w:w="2524"/>
        <w:gridCol w:w="1837"/>
        <w:gridCol w:w="1301"/>
        <w:gridCol w:w="1034"/>
        <w:gridCol w:w="2268"/>
      </w:tblGrid>
      <w:tr w:rsidR="0004443D" w:rsidRPr="0001527C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No.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Members of BOD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Title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Attendance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Rate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Reasons for not attending</w:t>
            </w:r>
          </w:p>
        </w:tc>
      </w:tr>
      <w:tr w:rsidR="00951F6D" w:rsidRPr="0001527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Mr. Ha Ngoc Tan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Chair of the Board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951F6D">
            <w:pPr>
              <w:pStyle w:val="BodyText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525E56">
            <w:pPr>
              <w:pStyle w:val="BodyText"/>
              <w:spacing w:line="288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33.33</w:t>
            </w:r>
            <w:r w:rsidR="00951F6D" w:rsidRPr="0001527C">
              <w:rPr>
                <w:rFonts w:ascii="Arial" w:hAnsi="Arial" w:cs="Arial"/>
                <w:color w:val="000000"/>
                <w:sz w:val="20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Resigned since 11/04/2014</w:t>
            </w:r>
          </w:p>
        </w:tc>
      </w:tr>
      <w:tr w:rsidR="00951F6D" w:rsidRPr="0001527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Mr. Le Van Thuc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Deputy Chair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951F6D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525E56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100 %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951F6D" w:rsidRPr="0001527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Mr. Le Van Vu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Director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951F6D">
            <w:pPr>
              <w:pStyle w:val="BodyText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525E56">
            <w:pPr>
              <w:pStyle w:val="BodyText"/>
              <w:spacing w:line="288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33.33</w:t>
            </w:r>
            <w:r w:rsidR="00951F6D" w:rsidRPr="0001527C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Resigned since 11/04/2014</w:t>
            </w:r>
          </w:p>
        </w:tc>
      </w:tr>
      <w:tr w:rsidR="00951F6D" w:rsidRPr="0001527C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Mr. Nguyen Xuan Huynh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Director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951F6D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525E56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100 %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951F6D" w:rsidRPr="0001527C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5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Mr. Nguyen Hong Diep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Director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951F6D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525E56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100 %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951F6D" w:rsidRPr="0001527C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6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Mr. Nguyen Hai Van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Director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951F6D">
            <w:pPr>
              <w:pStyle w:val="BodyText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525E56">
            <w:pPr>
              <w:pStyle w:val="BodyText"/>
              <w:spacing w:line="288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66.67</w:t>
            </w:r>
            <w:r w:rsidR="00951F6D" w:rsidRPr="0001527C">
              <w:rPr>
                <w:rFonts w:ascii="Arial" w:hAnsi="Arial" w:cs="Arial"/>
                <w:color w:val="000000"/>
                <w:sz w:val="20"/>
              </w:rPr>
              <w:t xml:space="preserve">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Appointed since 11/04/2014</w:t>
            </w:r>
          </w:p>
        </w:tc>
      </w:tr>
      <w:tr w:rsidR="00951F6D" w:rsidRPr="0001527C"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7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Mr. Vu Ngoc Nghia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Director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951F6D">
            <w:pPr>
              <w:pStyle w:val="BodyText"/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426B52" w:rsidP="00525E56">
            <w:pPr>
              <w:pStyle w:val="BodyText"/>
              <w:spacing w:line="288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66.67</w:t>
            </w:r>
            <w:r w:rsidR="00951F6D" w:rsidRPr="0001527C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Appointed since 11/04/2014</w:t>
            </w:r>
          </w:p>
        </w:tc>
      </w:tr>
    </w:tbl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 </w:t>
      </w:r>
    </w:p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II. Board Resolutions (</w:t>
      </w:r>
      <w:r w:rsidR="00951F6D" w:rsidRPr="0001527C">
        <w:rPr>
          <w:rFonts w:cs="Arial"/>
          <w:b/>
          <w:bCs/>
          <w:szCs w:val="20"/>
        </w:rPr>
        <w:t>First 6 months 2014</w:t>
      </w:r>
      <w:r w:rsidRPr="0001527C">
        <w:rPr>
          <w:rFonts w:cs="Arial"/>
          <w:b/>
          <w:bCs/>
          <w:szCs w:val="20"/>
        </w:rPr>
        <w:t>)</w:t>
      </w:r>
    </w:p>
    <w:tbl>
      <w:tblPr>
        <w:tblW w:w="0" w:type="auto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539"/>
        <w:gridCol w:w="2266"/>
        <w:gridCol w:w="1291"/>
        <w:gridCol w:w="5480"/>
      </w:tblGrid>
      <w:tr w:rsidR="0004443D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 Board Resolution No.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Content</w:t>
            </w:r>
            <w:r w:rsidR="006C4D7A" w:rsidRPr="0001527C">
              <w:rPr>
                <w:rFonts w:cs="Arial"/>
                <w:b/>
                <w:szCs w:val="20"/>
              </w:rPr>
              <w:t>s</w:t>
            </w:r>
          </w:p>
        </w:tc>
      </w:tr>
      <w:tr w:rsidR="00951F6D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I</w:t>
            </w:r>
          </w:p>
        </w:tc>
        <w:tc>
          <w:tcPr>
            <w:tcW w:w="90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Resolution term I 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01NQ/HDQT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21/01/2014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21/01/2014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02NQ/HDQT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27/02/2014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27/02/2014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03NQ/HDQT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21/03/2014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20/03/2014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04NQ/HDQT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08/04/2014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08/04/2014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21/04/2014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19/04/2014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0549DF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II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Resolution term II 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01 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- Board resolution dated 23/8/2013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02 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Board resolution on assign tasks to Member of BOD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03 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17/06/2014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Board resolution on consulting shareholders via a ballot for changing in business registration license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04 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F6D" w:rsidRPr="0001527C" w:rsidRDefault="00951F6D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30/06/2014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Board resolution dated 30/06/2014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05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25/07/2014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426B5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Resolution of AGM of the Company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06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14/08/2014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Resolution on advancing dividends term I/2014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07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14/08/2014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426B52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Meeting resolution dated 14/08/2014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08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426B52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24/10/2014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Meeting resolution dated 24/10/2014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09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Meeting resolution dated 28/11/2014</w:t>
            </w:r>
          </w:p>
        </w:tc>
      </w:tr>
      <w:tr w:rsidR="00426B52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10 </w:t>
            </w:r>
            <w:r w:rsidRPr="0001527C">
              <w:rPr>
                <w:rFonts w:cs="Arial"/>
                <w:color w:val="000000"/>
                <w:szCs w:val="20"/>
              </w:rPr>
              <w:t>NQ/HDQT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28/12/2014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426B52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Approve the BOD’s comments by documents of choosing auditing financial report unit 2014</w:t>
            </w:r>
          </w:p>
        </w:tc>
      </w:tr>
      <w:tr w:rsidR="00951F6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II</w:t>
            </w:r>
            <w:r w:rsidR="000549DF" w:rsidRPr="0001527C">
              <w:rPr>
                <w:rFonts w:cs="Arial"/>
                <w:b/>
                <w:szCs w:val="20"/>
              </w:rPr>
              <w:t>I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6D" w:rsidRPr="0001527C" w:rsidRDefault="00951F6D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Decision term I 2014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01-QDKT/CT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24/01/2014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bonus for staffs 2013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02-QDKT/CT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06/03/2014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bonus for staffs 2013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03-QDKT/CT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28/03/2014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 xml:space="preserve">- Decision on bonus for BOD, Supervisory Board, Management Board  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04-QDKT/CT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28/03/2014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bonus for staffs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05-QD/CT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21/04/2014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Le Van Thuc as CEO</w:t>
            </w:r>
          </w:p>
        </w:tc>
      </w:tr>
      <w:tr w:rsidR="0004443D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549DF" w:rsidP="006C4D7A">
            <w:pPr>
              <w:spacing w:line="360" w:lineRule="auto"/>
              <w:rPr>
                <w:rFonts w:cs="Arial"/>
                <w:b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>IV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b/>
                <w:szCs w:val="20"/>
              </w:rPr>
              <w:t xml:space="preserve">Decision term </w:t>
            </w:r>
            <w:r w:rsidR="00426B52">
              <w:rPr>
                <w:rFonts w:cs="Arial"/>
                <w:b/>
                <w:szCs w:val="20"/>
              </w:rPr>
              <w:t>I</w:t>
            </w:r>
            <w:r w:rsidRPr="0001527C">
              <w:rPr>
                <w:rFonts w:cs="Arial"/>
                <w:b/>
                <w:szCs w:val="20"/>
              </w:rPr>
              <w:t>I 2014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6C4D7A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01-QD/CT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Vu Ngoc Nghia as Deputy Manager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02-QD/CT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Le Van Vu as Deputy Manager</w:t>
            </w:r>
          </w:p>
        </w:tc>
      </w:tr>
      <w:tr w:rsidR="000549DF" w:rsidRPr="0001527C" w:rsidTr="00DF38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03-QD/CT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Nguyen Hong Diep as Deputy Manager</w:t>
            </w:r>
          </w:p>
        </w:tc>
      </w:tr>
      <w:tr w:rsidR="000549DF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04-QD/CT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Vu Kim Hoa as Chief Accountant</w:t>
            </w:r>
          </w:p>
        </w:tc>
      </w:tr>
      <w:tr w:rsidR="000549DF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Ms. Ha Thi Quynh Trang as Secretary</w:t>
            </w:r>
          </w:p>
        </w:tc>
      </w:tr>
      <w:tr w:rsidR="000549DF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06-QĐ/CT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appoint Mr. Dinh Ngoc Quyen as Secretary</w:t>
            </w:r>
          </w:p>
        </w:tc>
      </w:tr>
      <w:tr w:rsidR="000549DF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07-QĐ/CT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dismiss Ms. Phung Thi Nhuong from Deputy Manager</w:t>
            </w:r>
          </w:p>
        </w:tc>
      </w:tr>
      <w:tr w:rsidR="000549DF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08-QĐ/CT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9DF" w:rsidRPr="0001527C" w:rsidRDefault="000549DF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15/05/2014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9DF" w:rsidRPr="0001527C" w:rsidRDefault="000549DF" w:rsidP="006C4D7A">
            <w:pPr>
              <w:spacing w:line="360" w:lineRule="auto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- Decision on issue operation regulation of BOD coordination between BOD and CEO and Supervisory Board</w:t>
            </w:r>
          </w:p>
        </w:tc>
      </w:tr>
      <w:tr w:rsidR="00426B52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09</w:t>
            </w:r>
            <w:r w:rsidRPr="0001527C">
              <w:rPr>
                <w:rFonts w:cs="Arial"/>
                <w:color w:val="000000"/>
                <w:szCs w:val="20"/>
              </w:rPr>
              <w:t>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DF38D7" w:rsidP="006C4D7A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Decision on establish Business Department of the Company</w:t>
            </w:r>
          </w:p>
        </w:tc>
      </w:tr>
      <w:tr w:rsidR="00426B52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Pr="0001527C">
              <w:rPr>
                <w:rFonts w:cs="Arial"/>
                <w:color w:val="000000"/>
                <w:szCs w:val="20"/>
              </w:rPr>
              <w:t>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DF38D7" w:rsidP="00DF38D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Decision on establish Technology and Production Management Department of the Company</w:t>
            </w:r>
          </w:p>
        </w:tc>
      </w:tr>
      <w:tr w:rsidR="00426B52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  <w:r w:rsidRPr="0001527C">
              <w:rPr>
                <w:rFonts w:cs="Arial"/>
                <w:color w:val="000000"/>
                <w:szCs w:val="20"/>
              </w:rPr>
              <w:t>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DF38D7" w:rsidP="00DF38D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Decision on appoint Chief of Business Department of the Company</w:t>
            </w:r>
          </w:p>
        </w:tc>
      </w:tr>
      <w:tr w:rsidR="00426B52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426B52" w:rsidP="00426B52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  <w:r w:rsidRPr="0001527C">
              <w:rPr>
                <w:rFonts w:cs="Arial"/>
                <w:color w:val="000000"/>
                <w:szCs w:val="20"/>
              </w:rPr>
              <w:t>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DF38D7" w:rsidP="00DF38D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Decision on appoint Chief of Technology and Production Management Department of the Company</w:t>
            </w:r>
          </w:p>
        </w:tc>
      </w:tr>
      <w:tr w:rsidR="00426B52" w:rsidRPr="0001527C" w:rsidTr="00DF38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</w:t>
            </w:r>
            <w:r w:rsidRPr="0001527C">
              <w:rPr>
                <w:rFonts w:cs="Arial"/>
                <w:color w:val="000000"/>
                <w:szCs w:val="20"/>
              </w:rPr>
              <w:t>-QĐ/CT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B52" w:rsidRPr="0001527C" w:rsidRDefault="00DF38D7" w:rsidP="0001527C">
            <w:pPr>
              <w:pStyle w:val="BodyText"/>
              <w:spacing w:line="36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28/11/2014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B52" w:rsidRPr="0001527C" w:rsidRDefault="00DF38D7" w:rsidP="00DF38D7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Decision on appoint Deputy – manager of Technology and Production Management Department of the Company</w:t>
            </w:r>
          </w:p>
        </w:tc>
      </w:tr>
    </w:tbl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 </w:t>
      </w:r>
    </w:p>
    <w:p w:rsidR="000549DF" w:rsidRPr="0001527C" w:rsidRDefault="0004443D" w:rsidP="0004443D">
      <w:pPr>
        <w:rPr>
          <w:rFonts w:cs="Arial"/>
          <w:b/>
          <w:bCs/>
          <w:szCs w:val="20"/>
        </w:rPr>
      </w:pPr>
      <w:r w:rsidRPr="0001527C">
        <w:rPr>
          <w:rFonts w:cs="Arial"/>
          <w:b/>
          <w:bCs/>
          <w:szCs w:val="20"/>
        </w:rPr>
        <w:t>III. Change in connected persons/ institutions</w:t>
      </w:r>
      <w:r w:rsidR="00D66354" w:rsidRPr="0001527C">
        <w:rPr>
          <w:rFonts w:cs="Arial"/>
          <w:b/>
          <w:bCs/>
          <w:szCs w:val="20"/>
        </w:rPr>
        <w:t>:</w:t>
      </w:r>
    </w:p>
    <w:p w:rsidR="000549DF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 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488"/>
        <w:gridCol w:w="1741"/>
        <w:gridCol w:w="1515"/>
        <w:gridCol w:w="1512"/>
        <w:gridCol w:w="1513"/>
        <w:gridCol w:w="1336"/>
      </w:tblGrid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 xml:space="preserve">No. 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Name of connected persons/institutions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center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Trading account (if any)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Position of PDMR at the company (if any)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Date to become connected persons/ institutions</w:t>
            </w: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Date no longer connected persons/ institutions</w:t>
            </w: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Reasons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Ha Ngoc Tan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059C014010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Chair of the Board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Dismissed since 11/04/2014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2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Le Van Vu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059014025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Deputy Manager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Dismissed since 11/04/2014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3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Phung Thi Nhuong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059C014005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Deputy Manager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15/05/2014</w:t>
            </w: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Dismissed since 15/05/2014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4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Phan Van Tien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059C014015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Chief of Supervisory Board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Dismissed since 11/04/2014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5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Nguyen Hai Van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059C014002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Director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Appointed since 11/04/2014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6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Vu Ngoc Nghia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059C014003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Director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Appointed since 11/04/2014</w:t>
            </w:r>
          </w:p>
        </w:tc>
      </w:tr>
      <w:tr w:rsidR="000549DF" w:rsidRPr="0001527C">
        <w:tc>
          <w:tcPr>
            <w:tcW w:w="53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7</w:t>
            </w:r>
          </w:p>
        </w:tc>
        <w:tc>
          <w:tcPr>
            <w:tcW w:w="2488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Pham Thien Chien</w:t>
            </w:r>
          </w:p>
        </w:tc>
        <w:tc>
          <w:tcPr>
            <w:tcW w:w="1741" w:type="dxa"/>
          </w:tcPr>
          <w:p w:rsidR="000549DF" w:rsidRPr="0001527C" w:rsidRDefault="000549DF" w:rsidP="0001527C">
            <w:pPr>
              <w:pStyle w:val="BodyText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059C014399</w:t>
            </w:r>
          </w:p>
        </w:tc>
        <w:tc>
          <w:tcPr>
            <w:tcW w:w="1515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Member of Supervisory Board</w:t>
            </w:r>
          </w:p>
        </w:tc>
        <w:tc>
          <w:tcPr>
            <w:tcW w:w="1512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11/04/2014</w:t>
            </w:r>
          </w:p>
        </w:tc>
        <w:tc>
          <w:tcPr>
            <w:tcW w:w="1513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336" w:type="dxa"/>
          </w:tcPr>
          <w:p w:rsidR="000549DF" w:rsidRPr="0001527C" w:rsidRDefault="000549DF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Appointed since 11/04/2014</w:t>
            </w:r>
          </w:p>
        </w:tc>
      </w:tr>
    </w:tbl>
    <w:p w:rsidR="0004443D" w:rsidRPr="0001527C" w:rsidRDefault="0004443D" w:rsidP="0004443D">
      <w:pPr>
        <w:rPr>
          <w:rFonts w:cs="Arial"/>
          <w:szCs w:val="20"/>
        </w:rPr>
      </w:pPr>
    </w:p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b/>
          <w:bCs/>
          <w:szCs w:val="20"/>
        </w:rPr>
        <w:t>IV. Transactions of PDMRs and connected persons/ institutions</w:t>
      </w:r>
    </w:p>
    <w:p w:rsidR="0004443D" w:rsidRDefault="0004443D" w:rsidP="00DF38D7">
      <w:pPr>
        <w:numPr>
          <w:ilvl w:val="0"/>
          <w:numId w:val="3"/>
        </w:numPr>
        <w:rPr>
          <w:rFonts w:cs="Arial"/>
          <w:szCs w:val="20"/>
        </w:rPr>
      </w:pPr>
      <w:r w:rsidRPr="0001527C">
        <w:rPr>
          <w:rFonts w:cs="Arial"/>
          <w:szCs w:val="20"/>
        </w:rPr>
        <w:t>List of PDMRs and connected persons</w:t>
      </w:r>
    </w:p>
    <w:p w:rsidR="00DF38D7" w:rsidRPr="0001527C" w:rsidRDefault="00DF38D7" w:rsidP="00DF38D7">
      <w:pPr>
        <w:ind w:left="360"/>
        <w:rPr>
          <w:rFonts w:cs="Arial"/>
          <w:szCs w:val="20"/>
        </w:rPr>
      </w:pP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2282"/>
        <w:gridCol w:w="1457"/>
        <w:gridCol w:w="1433"/>
        <w:gridCol w:w="1499"/>
        <w:gridCol w:w="1500"/>
        <w:gridCol w:w="1457"/>
      </w:tblGrid>
      <w:tr w:rsidR="0001527C" w:rsidRPr="0001527C">
        <w:tc>
          <w:tcPr>
            <w:tcW w:w="1044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lastRenderedPageBreak/>
              <w:t>No.</w:t>
            </w:r>
          </w:p>
        </w:tc>
        <w:tc>
          <w:tcPr>
            <w:tcW w:w="2282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 xml:space="preserve">Name </w:t>
            </w:r>
          </w:p>
        </w:tc>
        <w:tc>
          <w:tcPr>
            <w:tcW w:w="1457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Trading account (if any)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Position of PDMR at the company (if any)</w:t>
            </w:r>
          </w:p>
        </w:tc>
        <w:tc>
          <w:tcPr>
            <w:tcW w:w="1499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Shareholding at the end of the term</w:t>
            </w:r>
          </w:p>
        </w:tc>
        <w:tc>
          <w:tcPr>
            <w:tcW w:w="1500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Shareholding percentage at the end of the term</w:t>
            </w:r>
          </w:p>
        </w:tc>
        <w:tc>
          <w:tcPr>
            <w:tcW w:w="1457" w:type="dxa"/>
          </w:tcPr>
          <w:p w:rsidR="0001527C" w:rsidRPr="0001527C" w:rsidRDefault="0001527C" w:rsidP="0001527C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Note</w:t>
            </w:r>
          </w:p>
        </w:tc>
      </w:tr>
      <w:tr w:rsidR="0001527C" w:rsidRPr="0001527C">
        <w:tc>
          <w:tcPr>
            <w:tcW w:w="1044" w:type="dxa"/>
          </w:tcPr>
          <w:p w:rsidR="0001527C" w:rsidRPr="0001527C" w:rsidRDefault="0001527C" w:rsidP="0001527C">
            <w:pPr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282" w:type="dxa"/>
          </w:tcPr>
          <w:p w:rsidR="0001527C" w:rsidRPr="0001527C" w:rsidRDefault="0001527C" w:rsidP="0001527C">
            <w:pPr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Nguyen Xuan Huynh</w:t>
            </w:r>
          </w:p>
        </w:tc>
        <w:tc>
          <w:tcPr>
            <w:tcW w:w="1457" w:type="dxa"/>
          </w:tcPr>
          <w:p w:rsidR="0001527C" w:rsidRPr="0001527C" w:rsidRDefault="0001527C" w:rsidP="0001527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01527C" w:rsidRPr="0001527C" w:rsidRDefault="0001527C" w:rsidP="0001527C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00" w:type="dxa"/>
          </w:tcPr>
          <w:p w:rsidR="0001527C" w:rsidRPr="0001527C" w:rsidRDefault="0001527C" w:rsidP="0001527C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Le Van Thục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059C014068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20,000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1.07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Nguyen Hai Van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059C014002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117,825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6.28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Vu Ngọc Nghia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059C014003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245,400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13.08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Le Van Vu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059014025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14,282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0.76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Le Chí Thành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059C014056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2,268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0.12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  <w:szCs w:val="20"/>
              </w:rPr>
              <w:t>Connected person</w:t>
            </w: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Le Van Hai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0.04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  <w:szCs w:val="20"/>
              </w:rPr>
              <w:t>Connected person</w:t>
            </w: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Nguyen Hong Diep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059C014031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9,701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0.52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Vu Kim Hoa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059C014033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10,038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0.54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Khieu Minh Dong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059C014012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5,956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0.32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Nguyen Thi Van Anh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059C014016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5,891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0.31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527C" w:rsidRPr="0001527C">
        <w:tc>
          <w:tcPr>
            <w:tcW w:w="1044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center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2282" w:type="dxa"/>
            <w:vAlign w:val="center"/>
          </w:tcPr>
          <w:p w:rsidR="0001527C" w:rsidRPr="0001527C" w:rsidRDefault="0001527C" w:rsidP="0001527C">
            <w:pPr>
              <w:spacing w:line="360" w:lineRule="auto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Pham Thien Chien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spacing w:line="360" w:lineRule="auto"/>
              <w:jc w:val="right"/>
              <w:rPr>
                <w:rFonts w:cs="Arial"/>
                <w:color w:val="000000"/>
                <w:szCs w:val="20"/>
              </w:rPr>
            </w:pPr>
            <w:r w:rsidRPr="0001527C">
              <w:rPr>
                <w:rFonts w:cs="Arial"/>
                <w:color w:val="000000"/>
                <w:szCs w:val="20"/>
              </w:rPr>
              <w:t>059C014399</w:t>
            </w:r>
          </w:p>
        </w:tc>
        <w:tc>
          <w:tcPr>
            <w:tcW w:w="1433" w:type="dxa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40,833</w:t>
            </w:r>
          </w:p>
        </w:tc>
        <w:tc>
          <w:tcPr>
            <w:tcW w:w="1500" w:type="dxa"/>
            <w:vAlign w:val="center"/>
          </w:tcPr>
          <w:p w:rsidR="0001527C" w:rsidRPr="0001527C" w:rsidRDefault="0001527C" w:rsidP="0001527C">
            <w:pPr>
              <w:pStyle w:val="BodyText"/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1527C">
              <w:rPr>
                <w:rFonts w:ascii="Arial" w:hAnsi="Arial" w:cs="Arial"/>
                <w:color w:val="000000"/>
                <w:sz w:val="20"/>
              </w:rPr>
              <w:t>2.18</w:t>
            </w:r>
          </w:p>
        </w:tc>
        <w:tc>
          <w:tcPr>
            <w:tcW w:w="1457" w:type="dxa"/>
            <w:vAlign w:val="center"/>
          </w:tcPr>
          <w:p w:rsidR="0001527C" w:rsidRPr="0001527C" w:rsidRDefault="0001527C" w:rsidP="0001527C">
            <w:pPr>
              <w:pStyle w:val="1"/>
              <w:spacing w:before="8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527C" w:rsidRPr="0001527C" w:rsidRDefault="0001527C" w:rsidP="0004443D">
      <w:pPr>
        <w:rPr>
          <w:rFonts w:cs="Arial"/>
          <w:szCs w:val="20"/>
        </w:rPr>
      </w:pPr>
    </w:p>
    <w:p w:rsidR="0004443D" w:rsidRPr="0001527C" w:rsidRDefault="0004443D" w:rsidP="0001527C">
      <w:pPr>
        <w:tabs>
          <w:tab w:val="left" w:pos="3630"/>
        </w:tabs>
        <w:rPr>
          <w:rFonts w:cs="Arial"/>
          <w:szCs w:val="20"/>
        </w:rPr>
      </w:pPr>
      <w:r w:rsidRPr="0001527C">
        <w:rPr>
          <w:rFonts w:cs="Arial"/>
          <w:szCs w:val="20"/>
        </w:rPr>
        <w:t> </w:t>
      </w:r>
      <w:r w:rsidR="0001527C" w:rsidRPr="0001527C">
        <w:rPr>
          <w:rFonts w:cs="Arial"/>
          <w:szCs w:val="20"/>
        </w:rPr>
        <w:tab/>
      </w:r>
    </w:p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2. Transactions of PDMRs and connected persons/ institutions</w:t>
      </w:r>
    </w:p>
    <w:tbl>
      <w:tblPr>
        <w:tblW w:w="0" w:type="auto"/>
        <w:shd w:val="clear" w:color="auto" w:fill="EBEBEB"/>
        <w:tblCellMar>
          <w:left w:w="0" w:type="dxa"/>
          <w:right w:w="0" w:type="dxa"/>
        </w:tblCellMar>
        <w:tblLook w:val="04A0"/>
      </w:tblPr>
      <w:tblGrid>
        <w:gridCol w:w="527"/>
        <w:gridCol w:w="1539"/>
        <w:gridCol w:w="1417"/>
        <w:gridCol w:w="1041"/>
        <w:gridCol w:w="1335"/>
        <w:gridCol w:w="1002"/>
        <w:gridCol w:w="1347"/>
        <w:gridCol w:w="1368"/>
      </w:tblGrid>
      <w:tr w:rsidR="0004443D" w:rsidRPr="0001527C"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No.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Name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Relation with PDMR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Shareholding at the beginning of the term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Shareholding at the end of the term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Reason (buy, sell, transfer, dividend, bonus share...)</w:t>
            </w:r>
          </w:p>
        </w:tc>
      </w:tr>
      <w:tr w:rsidR="0001527C" w:rsidRPr="000152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Share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Percentage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Share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Percentage</w:t>
            </w: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</w:p>
        </w:tc>
      </w:tr>
      <w:tr w:rsidR="0001527C" w:rsidRPr="0001527C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4443D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  <w:lang w:val="nl-NL"/>
              </w:rPr>
              <w:t>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Vu Ngoc Nghia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Director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243,381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12.97 %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245,400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13.08 %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3D" w:rsidRPr="0001527C" w:rsidRDefault="0001527C" w:rsidP="0004443D">
            <w:pPr>
              <w:rPr>
                <w:rFonts w:cs="Arial"/>
                <w:szCs w:val="20"/>
              </w:rPr>
            </w:pPr>
            <w:r w:rsidRPr="0001527C">
              <w:rPr>
                <w:rFonts w:cs="Arial"/>
                <w:szCs w:val="20"/>
              </w:rPr>
              <w:t>Buy</w:t>
            </w:r>
          </w:p>
        </w:tc>
      </w:tr>
      <w:tr w:rsidR="0001527C" w:rsidRPr="0001527C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D66354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2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Phung Thi Nhuong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Connected person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18,751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1.0 %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21,151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1.13 %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Buy</w:t>
            </w:r>
          </w:p>
        </w:tc>
      </w:tr>
      <w:tr w:rsidR="0001527C" w:rsidRPr="0001527C"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D66354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3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Pham Thi Chinh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Principal Shareholder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97,646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5.2 %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112,007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5.97 %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B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354" w:rsidRPr="0001527C" w:rsidRDefault="0001527C" w:rsidP="0004443D">
            <w:pPr>
              <w:rPr>
                <w:rFonts w:cs="Arial"/>
                <w:szCs w:val="20"/>
                <w:lang w:val="nl-NL"/>
              </w:rPr>
            </w:pPr>
            <w:r w:rsidRPr="0001527C">
              <w:rPr>
                <w:rFonts w:cs="Arial"/>
                <w:szCs w:val="20"/>
                <w:lang w:val="nl-NL"/>
              </w:rPr>
              <w:t>Buy</w:t>
            </w:r>
          </w:p>
        </w:tc>
      </w:tr>
    </w:tbl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 </w:t>
      </w:r>
    </w:p>
    <w:p w:rsidR="0004443D" w:rsidRPr="0001527C" w:rsidRDefault="0004443D" w:rsidP="0004443D">
      <w:pPr>
        <w:rPr>
          <w:rFonts w:cs="Arial"/>
          <w:szCs w:val="20"/>
        </w:rPr>
      </w:pPr>
      <w:r w:rsidRPr="0001527C">
        <w:rPr>
          <w:rFonts w:cs="Arial"/>
          <w:szCs w:val="20"/>
        </w:rPr>
        <w:t>3. Other transactions</w:t>
      </w:r>
      <w:r w:rsidR="00D66354" w:rsidRPr="0001527C">
        <w:rPr>
          <w:rFonts w:cs="Arial"/>
          <w:szCs w:val="20"/>
        </w:rPr>
        <w:t>: none</w:t>
      </w:r>
    </w:p>
    <w:p w:rsidR="00D66354" w:rsidRPr="0001527C" w:rsidRDefault="00D66354" w:rsidP="0004443D">
      <w:pPr>
        <w:rPr>
          <w:rFonts w:cs="Arial"/>
          <w:szCs w:val="20"/>
        </w:rPr>
      </w:pPr>
    </w:p>
    <w:p w:rsidR="00D66354" w:rsidRPr="0001527C" w:rsidRDefault="00D66354" w:rsidP="0004443D">
      <w:pPr>
        <w:rPr>
          <w:rFonts w:cs="Arial"/>
          <w:b/>
          <w:szCs w:val="20"/>
        </w:rPr>
      </w:pPr>
      <w:r w:rsidRPr="0001527C">
        <w:rPr>
          <w:rFonts w:cs="Arial"/>
          <w:b/>
          <w:szCs w:val="20"/>
        </w:rPr>
        <w:t xml:space="preserve">V. Other issues: </w:t>
      </w:r>
    </w:p>
    <w:p w:rsidR="0001527C" w:rsidRPr="0001527C" w:rsidRDefault="0001527C" w:rsidP="0004443D">
      <w:pPr>
        <w:rPr>
          <w:rFonts w:cs="Arial"/>
          <w:szCs w:val="20"/>
        </w:rPr>
      </w:pPr>
      <w:r w:rsidRPr="0001527C">
        <w:rPr>
          <w:rFonts w:cs="Arial"/>
          <w:b/>
          <w:szCs w:val="20"/>
        </w:rPr>
        <w:t>-</w:t>
      </w:r>
      <w:r w:rsidRPr="0001527C">
        <w:rPr>
          <w:rFonts w:cs="Arial"/>
          <w:szCs w:val="20"/>
        </w:rPr>
        <w:t xml:space="preserve"> Adjusted company charter since 11/04/2014.</w:t>
      </w:r>
    </w:p>
    <w:p w:rsidR="00D66354" w:rsidRPr="0001527C" w:rsidRDefault="00D66354">
      <w:pPr>
        <w:rPr>
          <w:rFonts w:cs="Arial"/>
          <w:szCs w:val="20"/>
        </w:rPr>
      </w:pPr>
    </w:p>
    <w:sectPr w:rsidR="00D66354" w:rsidRPr="0001527C" w:rsidSect="00A2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DFF"/>
    <w:multiLevelType w:val="hybridMultilevel"/>
    <w:tmpl w:val="41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A8F"/>
    <w:multiLevelType w:val="hybridMultilevel"/>
    <w:tmpl w:val="ADCC21E0"/>
    <w:lvl w:ilvl="0" w:tplc="CBFCFC9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556F4"/>
    <w:multiLevelType w:val="hybridMultilevel"/>
    <w:tmpl w:val="BE429F3C"/>
    <w:lvl w:ilvl="0" w:tplc="5AF82E1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443D"/>
    <w:rsid w:val="0001527C"/>
    <w:rsid w:val="0004443D"/>
    <w:rsid w:val="000549DF"/>
    <w:rsid w:val="00174CF6"/>
    <w:rsid w:val="002758A4"/>
    <w:rsid w:val="002858AB"/>
    <w:rsid w:val="00426B52"/>
    <w:rsid w:val="00525E56"/>
    <w:rsid w:val="0063679B"/>
    <w:rsid w:val="00662284"/>
    <w:rsid w:val="006C4D7A"/>
    <w:rsid w:val="008064EF"/>
    <w:rsid w:val="00836278"/>
    <w:rsid w:val="008E1106"/>
    <w:rsid w:val="0092739F"/>
    <w:rsid w:val="00951F6D"/>
    <w:rsid w:val="00A22A13"/>
    <w:rsid w:val="00A4685D"/>
    <w:rsid w:val="00B330BC"/>
    <w:rsid w:val="00BD3F5F"/>
    <w:rsid w:val="00C64DC2"/>
    <w:rsid w:val="00D66354"/>
    <w:rsid w:val="00DF38D7"/>
    <w:rsid w:val="00EF5759"/>
    <w:rsid w:val="00F5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13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CF6"/>
    <w:pPr>
      <w:keepNext/>
      <w:spacing w:after="60"/>
      <w:outlineLvl w:val="0"/>
    </w:pPr>
    <w:rPr>
      <w:rFonts w:ascii="Times New Roman" w:eastAsia="Times New Roman" w:hAnsi="Times New Roman"/>
      <w:b/>
      <w:bCs/>
      <w:color w:val="0000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4CF6"/>
    <w:pPr>
      <w:keepNext/>
      <w:spacing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4CF6"/>
    <w:pPr>
      <w:keepNext/>
      <w:spacing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8">
    <w:name w:val="heading 8"/>
    <w:basedOn w:val="Normal"/>
    <w:next w:val="Normal"/>
    <w:qFormat/>
    <w:rsid w:val="00951F6D"/>
    <w:pPr>
      <w:keepNext/>
      <w:outlineLvl w:val="7"/>
    </w:pPr>
    <w:rPr>
      <w:rFonts w:ascii=".VnTime" w:eastAsia="Times New Roman" w:hAnsi=".VnTime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4CF6"/>
    <w:rPr>
      <w:rFonts w:ascii="Times New Roman" w:eastAsia="Times New Roman" w:hAnsi="Times New Roman" w:cs="Times New Roman"/>
      <w:b/>
      <w:bCs/>
      <w:color w:val="0000FF"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semiHidden/>
    <w:rsid w:val="00174CF6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semiHidden/>
    <w:rsid w:val="00174CF6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odyText">
    <w:name w:val="Body Text"/>
    <w:basedOn w:val="Normal"/>
    <w:rsid w:val="00951F6D"/>
    <w:pPr>
      <w:jc w:val="both"/>
    </w:pPr>
    <w:rPr>
      <w:rFonts w:ascii=".VnTimeH" w:eastAsia="Times New Roman" w:hAnsi=".VnTimeH"/>
      <w:snapToGrid w:val="0"/>
      <w:sz w:val="28"/>
      <w:szCs w:val="20"/>
    </w:rPr>
  </w:style>
  <w:style w:type="paragraph" w:customStyle="1" w:styleId="1">
    <w:name w:val="1"/>
    <w:basedOn w:val="Normal"/>
    <w:rsid w:val="0001527C"/>
    <w:pPr>
      <w:spacing w:line="276" w:lineRule="auto"/>
      <w:jc w:val="center"/>
    </w:pPr>
    <w:rPr>
      <w:rFonts w:ascii="Times New Roman" w:hAnsi="Times New Roman"/>
      <w:noProof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CTCP VHVN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rooneysvtt@gmail.com</dc:creator>
  <cp:lastModifiedBy>lythanhyen</cp:lastModifiedBy>
  <cp:revision>4</cp:revision>
  <dcterms:created xsi:type="dcterms:W3CDTF">2015-02-05T04:29:00Z</dcterms:created>
  <dcterms:modified xsi:type="dcterms:W3CDTF">2015-02-06T04:53:00Z</dcterms:modified>
</cp:coreProperties>
</file>